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Sporting Goods Business </w:t>
      </w:r>
    </w:p>
    <w:p w:rsidR="005E254F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Name </w:t>
      </w:r>
    </w:p>
    <w:p w:rsidR="00312837" w:rsidRPr="00FD4B50" w:rsidRDefault="00312837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Institutional Affiliation </w:t>
      </w: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5E254F" w:rsidRPr="00FD4B50" w:rsidRDefault="005E254F" w:rsidP="00FD4B50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E199A" w:rsidRDefault="003E199A" w:rsidP="00FD4B50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312837" w:rsidRPr="00FD4B50" w:rsidRDefault="00312837" w:rsidP="00FD4B50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bookmarkStart w:id="0" w:name="_GoBack"/>
      <w:bookmarkEnd w:id="0"/>
    </w:p>
    <w:p w:rsidR="003E199A" w:rsidRPr="00FD4B50" w:rsidRDefault="003E199A" w:rsidP="00FD4B50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DB3828" w:rsidRDefault="00593782" w:rsidP="00DB3828">
      <w:pPr>
        <w:spacing w:after="0" w:line="480" w:lineRule="auto"/>
        <w:jc w:val="center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803F5C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Sporting Goods</w:t>
      </w:r>
      <w:r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DB3828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Store</w:t>
      </w:r>
    </w:p>
    <w:p w:rsidR="00521214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PART A </w:t>
      </w:r>
    </w:p>
    <w:p w:rsidR="00766EF6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Economic conditions </w:t>
      </w:r>
    </w:p>
    <w:p w:rsidR="00D42375" w:rsidRPr="00FD4B50" w:rsidRDefault="00593782" w:rsidP="00FD4B50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The sport industry is established to be the second-fastest developing sector for most of the brands, </w:t>
      </w:r>
      <w:r w:rsidR="00206B18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leading to outpace of the GDP growth in many of the states. </w:t>
      </w:r>
      <w:r w:rsidR="005D33B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The annual growth rate for eSports is approximate</w:t>
      </w:r>
      <w:r w:rsidR="00B65EBD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ly 18.61</w:t>
      </w:r>
      <w:r w:rsidR="005D33B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% </w:t>
      </w:r>
      <w:r w:rsidR="00B65EBD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by 2023 from 14%</w:t>
      </w:r>
      <w:r w:rsidR="00697562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7B3CD5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(</w:t>
      </w:r>
      <w:r w:rsidR="00697562" w:rsidRPr="00FD4B50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Esports market</w:t>
      </w:r>
      <w:r w:rsidR="00697562" w:rsidRPr="00FD4B50">
        <w:rPr>
          <w:rFonts w:ascii="Times New Roman" w:hAnsi="Times New Roman" w:cs="Times New Roman"/>
          <w:color w:val="000000"/>
          <w:sz w:val="24"/>
          <w:szCs w:val="24"/>
        </w:rPr>
        <w:t>, 2018).</w:t>
      </w:r>
      <w:r w:rsidR="00B65EBD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</w:p>
    <w:p w:rsidR="00140E34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Technology </w:t>
      </w:r>
    </w:p>
    <w:p w:rsidR="00731ECD" w:rsidRPr="00FD4B50" w:rsidRDefault="00593782" w:rsidP="00FD4B50">
      <w:pPr>
        <w:spacing w:after="0" w:line="480" w:lineRule="auto"/>
        <w:ind w:firstLine="720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The market </w:t>
      </w:r>
      <w:r w:rsidR="00493A13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size </w:t>
      </w: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for </w:t>
      </w:r>
      <w:r w:rsidR="00493A13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wearable technologies is expected to increase twice in its current sales by the end of 2021</w:t>
      </w:r>
      <w:r w:rsidR="00140E34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(</w:t>
      </w:r>
      <w:r w:rsidR="00140E34" w:rsidRPr="00FD4B50">
        <w:rPr>
          <w:rFonts w:ascii="Times New Roman" w:hAnsi="Times New Roman" w:cs="Times New Roman"/>
          <w:color w:val="000000"/>
          <w:sz w:val="24"/>
          <w:szCs w:val="24"/>
        </w:rPr>
        <w:t>Francesca Nicasio, 2018, August 22)</w:t>
      </w:r>
      <w:r w:rsidR="00493A13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. </w:t>
      </w:r>
      <w:r w:rsidR="001D63EF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There is leveraging of technology as well as automation to upsurge the accuracy. </w:t>
      </w:r>
      <w:r w:rsidR="00726F41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The key goals to establish a tech ecosystem that enhance forecasting are to centralize the data and automating processes as well as workflows.</w:t>
      </w:r>
    </w:p>
    <w:p w:rsidR="009C7EF2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Government regulations </w:t>
      </w:r>
    </w:p>
    <w:p w:rsidR="004C7463" w:rsidRPr="00FD4B50" w:rsidRDefault="00593782" w:rsidP="00FD4B50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The </w:t>
      </w: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trends in the sporting industry that has been affected to a bigger part by regulations is on sports gambling.</w:t>
      </w:r>
      <w:r w:rsidR="00481FD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The entire market size has been challenging while doing some estimate since the regulations differ from one country to anothe</w:t>
      </w:r>
      <w:r w:rsidR="00686712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r, where U.S.A stands to be the fastest-growing market worldwide.</w:t>
      </w:r>
    </w:p>
    <w:p w:rsidR="00521214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B</w:t>
      </w:r>
    </w:p>
    <w:p w:rsidR="007366F4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current trends </w:t>
      </w:r>
    </w:p>
    <w:p w:rsidR="00A566F9" w:rsidRPr="00FD4B50" w:rsidRDefault="00593782" w:rsidP="00FD4B50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In recent years, many of the trends have been identified to impact the sports industry. Especially due to the new technologies in production and increased innovation, </w:t>
      </w:r>
      <w:r w:rsidR="000D12A9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athletes and fans have encountered new approaches to effectively participate in sporting events. Some key trends </w:t>
      </w:r>
      <w:r w:rsidR="000D12A9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lastRenderedPageBreak/>
        <w:t xml:space="preserve">to keep watching are eSports, which has developed </w:t>
      </w:r>
      <w:r w:rsidR="008A1595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extremely</w:t>
      </w:r>
      <w:r w:rsidR="000D12A9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8A1595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over the last few years</w:t>
      </w:r>
      <w:r w:rsidR="00A32C35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(</w:t>
      </w:r>
      <w:r w:rsidR="00A32C35" w:rsidRPr="00FD4B50">
        <w:rPr>
          <w:rFonts w:ascii="Times New Roman" w:hAnsi="Times New Roman" w:cs="Times New Roman"/>
          <w:color w:val="000000"/>
          <w:sz w:val="24"/>
          <w:szCs w:val="24"/>
        </w:rPr>
        <w:t>QARA, 2019)</w:t>
      </w:r>
      <w:r w:rsidR="008A1595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. </w:t>
      </w:r>
      <w:r w:rsidR="00611084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More so are the sponsorships, media rights, sports gambling, among others.</w:t>
      </w:r>
    </w:p>
    <w:p w:rsidR="00521214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PART C</w:t>
      </w:r>
    </w:p>
    <w:p w:rsidR="006417B0" w:rsidRPr="00FD4B50" w:rsidRDefault="00593782" w:rsidP="00FD4B50">
      <w:pPr>
        <w:spacing w:after="0" w:line="480" w:lineRule="auto"/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My best approach </w:t>
      </w:r>
    </w:p>
    <w:p w:rsidR="006417B0" w:rsidRPr="00FD4B50" w:rsidRDefault="00593782" w:rsidP="00FD4B50">
      <w:pPr>
        <w:spacing w:after="0" w:line="480" w:lineRule="auto"/>
        <w:ind w:firstLine="720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In retail, the best approach to consider is demand forecasting, as it is regarded as the considerable practice </w:t>
      </w:r>
      <w:r w:rsidR="00803F5C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to predict which</w:t>
      </w:r>
      <w:r w:rsidR="00CE0366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,</w:t>
      </w:r>
      <w:r w:rsidR="00803F5C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and the quantity of </w:t>
      </w:r>
      <w:r w:rsidR="00803F5C" w:rsidRPr="00803F5C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Sporting Goods</w:t>
      </w:r>
      <w:r w:rsidR="00803F5C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that the customers will purchase over a particular time. </w:t>
      </w:r>
      <w:r w:rsidR="00713E0A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Typically, it is evaluated by using historical data and other external insights, such as the consumer trends and the weather. </w:t>
      </w:r>
      <w:r w:rsidR="0032647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Forecasting will help me to understand </w:t>
      </w:r>
      <w:r w:rsidR="006918C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at what particular time </w:t>
      </w:r>
      <w:r w:rsidR="003439AB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I</w:t>
      </w:r>
      <w:r w:rsidR="006918C0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3439AB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need to place an order on new mer</w:t>
      </w:r>
      <w:r w:rsidR="00485928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chandise</w:t>
      </w:r>
      <w:r w:rsidR="00803F5C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, </w:t>
      </w:r>
      <w:r w:rsidR="00265532" w:rsidRPr="00803F5C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Sporting Goods</w:t>
      </w:r>
      <w:r w:rsidR="00265532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265532" w:rsidRPr="00265532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</w:t>
      </w:r>
      <w:r w:rsidR="00265532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tore, </w:t>
      </w:r>
      <w:r w:rsidR="00485928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and the </w:t>
      </w:r>
      <w:r w:rsidR="00DB3828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amount</w:t>
      </w:r>
      <w:r w:rsidR="00485928" w:rsidRPr="00FD4B50"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needed. </w:t>
      </w: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FD4B50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FD4B50" w:rsidRPr="00FD4B50" w:rsidRDefault="00593782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color w:val="000000"/>
        </w:rPr>
      </w:pPr>
      <w:r w:rsidRPr="00FD4B50">
        <w:rPr>
          <w:color w:val="000000"/>
        </w:rPr>
        <w:lastRenderedPageBreak/>
        <w:t>Reference</w:t>
      </w:r>
      <w:r w:rsidR="0095033C">
        <w:rPr>
          <w:color w:val="000000"/>
        </w:rPr>
        <w:t>s</w:t>
      </w:r>
    </w:p>
    <w:p w:rsidR="0095033C" w:rsidRPr="00FD4B50" w:rsidRDefault="00593782" w:rsidP="0095033C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FD4B50">
        <w:rPr>
          <w:rStyle w:val="Emphasis"/>
          <w:color w:val="000000"/>
        </w:rPr>
        <w:t>Esports market</w:t>
      </w:r>
      <w:r w:rsidRPr="00FD4B50">
        <w:rPr>
          <w:color w:val="000000"/>
        </w:rPr>
        <w:t>. (2018). Market Research Reports, Marketing Research Company, Business Research by MarketsandMarkets. </w:t>
      </w:r>
      <w:hyperlink r:id="rId7" w:history="1">
        <w:r w:rsidRPr="00FD4B50">
          <w:rPr>
            <w:rStyle w:val="Hyperlink"/>
            <w:color w:val="000000"/>
          </w:rPr>
          <w:t>https://www.marketsandmarkets.com/Market-Reports/esports-market-123759465.html</w:t>
        </w:r>
      </w:hyperlink>
    </w:p>
    <w:p w:rsidR="0095033C" w:rsidRPr="00FD4B50" w:rsidRDefault="00593782" w:rsidP="0095033C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FD4B50">
        <w:rPr>
          <w:color w:val="000000"/>
        </w:rPr>
        <w:t>Francesca Nicasio. (2018, August 22). </w:t>
      </w:r>
      <w:r w:rsidRPr="00FD4B50">
        <w:rPr>
          <w:rStyle w:val="Emphasis"/>
          <w:color w:val="000000"/>
        </w:rPr>
        <w:t>How to forecast inventory demand for your reta</w:t>
      </w:r>
      <w:r w:rsidRPr="00FD4B50">
        <w:rPr>
          <w:rStyle w:val="Emphasis"/>
          <w:color w:val="000000"/>
        </w:rPr>
        <w:t>il store</w:t>
      </w:r>
      <w:r w:rsidRPr="00FD4B50">
        <w:rPr>
          <w:color w:val="000000"/>
        </w:rPr>
        <w:t>. Vend Retail Blog. </w:t>
      </w:r>
      <w:hyperlink r:id="rId8" w:history="1">
        <w:r w:rsidRPr="00FD4B50">
          <w:rPr>
            <w:rStyle w:val="Hyperlink"/>
            <w:color w:val="000000"/>
          </w:rPr>
          <w:t>https://www.vendhq.com/blog/how-to-forecast-inventory-demand/</w:t>
        </w:r>
      </w:hyperlink>
    </w:p>
    <w:p w:rsidR="0095033C" w:rsidRPr="00FD4B50" w:rsidRDefault="00593782" w:rsidP="0095033C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FD4B50">
        <w:rPr>
          <w:color w:val="000000"/>
        </w:rPr>
        <w:t>QARA. (2019, December 18). </w:t>
      </w:r>
      <w:r w:rsidRPr="00FD4B50">
        <w:rPr>
          <w:rStyle w:val="Emphasis"/>
          <w:color w:val="000000"/>
        </w:rPr>
        <w:t>Sports industry insights</w:t>
      </w:r>
      <w:r w:rsidRPr="00FD4B50">
        <w:rPr>
          <w:color w:val="000000"/>
        </w:rPr>
        <w:t>. Medium. </w:t>
      </w:r>
      <w:hyperlink r:id="rId9" w:history="1">
        <w:r w:rsidRPr="00FD4B50">
          <w:rPr>
            <w:rStyle w:val="Hyperlink"/>
            <w:color w:val="000000"/>
          </w:rPr>
          <w:t>https://medium.com/qara/sports-industry-report-3244bd253b8</w:t>
        </w:r>
      </w:hyperlink>
    </w:p>
    <w:p w:rsidR="00A32C35" w:rsidRPr="00FD4B50" w:rsidRDefault="00A32C35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733A15" w:rsidRPr="00FD4B50" w:rsidRDefault="00733A15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697562" w:rsidRPr="00FD4B50" w:rsidRDefault="00697562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C076DC" w:rsidRPr="00FD4B50" w:rsidRDefault="00C076DC" w:rsidP="00FD4B50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color w:val="000000"/>
        </w:rPr>
      </w:pPr>
    </w:p>
    <w:p w:rsidR="004E71B9" w:rsidRPr="00FD4B50" w:rsidRDefault="004E71B9" w:rsidP="00FD4B50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p w:rsidR="00792944" w:rsidRPr="00FD4B50" w:rsidRDefault="00792944" w:rsidP="00FD4B50">
      <w:pPr>
        <w:spacing w:after="0" w:line="480" w:lineRule="auto"/>
        <w:rPr>
          <w:rStyle w:val="Strong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</w:p>
    <w:sectPr w:rsidR="00792944" w:rsidRPr="00FD4B50" w:rsidSect="000D781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782" w:rsidRDefault="00593782">
      <w:pPr>
        <w:spacing w:after="0" w:line="240" w:lineRule="auto"/>
      </w:pPr>
      <w:r>
        <w:separator/>
      </w:r>
    </w:p>
  </w:endnote>
  <w:endnote w:type="continuationSeparator" w:id="0">
    <w:p w:rsidR="00593782" w:rsidRDefault="0059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782" w:rsidRDefault="00593782">
      <w:pPr>
        <w:spacing w:after="0" w:line="240" w:lineRule="auto"/>
      </w:pPr>
      <w:r>
        <w:separator/>
      </w:r>
    </w:p>
  </w:footnote>
  <w:footnote w:type="continuationSeparator" w:id="0">
    <w:p w:rsidR="00593782" w:rsidRDefault="0059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40232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7811" w:rsidRPr="00BC35D5" w:rsidRDefault="005937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SPORTING TOOL</w:t>
        </w:r>
        <w:r w:rsidR="00BC35D5" w:rsidRPr="00BC35D5">
          <w:rPr>
            <w:rFonts w:ascii="Times New Roman" w:hAnsi="Times New Roman" w:cs="Times New Roman"/>
            <w:sz w:val="24"/>
            <w:szCs w:val="24"/>
          </w:rPr>
          <w:t xml:space="preserve"> BUSINESS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</w:t>
        </w:r>
        <w:r w:rsidR="00BC35D5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BC35D5" w:rsidRPr="00BC35D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BC35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35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35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283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C35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D7811" w:rsidRPr="00BC35D5" w:rsidRDefault="000D78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5D5" w:rsidRPr="00BC35D5" w:rsidRDefault="0031283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SPORTING GOODS</w:t>
    </w:r>
    <w:r w:rsidR="00593782" w:rsidRPr="00BC35D5">
      <w:rPr>
        <w:rFonts w:ascii="Times New Roman" w:hAnsi="Times New Roman" w:cs="Times New Roman"/>
        <w:sz w:val="24"/>
        <w:szCs w:val="24"/>
      </w:rPr>
      <w:t xml:space="preserve"> BUSINESS</w:t>
    </w:r>
    <w:r>
      <w:rPr>
        <w:rFonts w:ascii="Times New Roman" w:hAnsi="Times New Roman" w:cs="Times New Roman"/>
        <w:sz w:val="24"/>
        <w:szCs w:val="24"/>
      </w:rPr>
      <w:t xml:space="preserve">   </w:t>
    </w:r>
    <w:r w:rsidR="00593782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</w:t>
    </w:r>
    <w:r w:rsidR="00593782" w:rsidRPr="00BC35D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572582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93782" w:rsidRPr="00BC35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93782" w:rsidRPr="00BC35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93782" w:rsidRPr="00BC35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93782" w:rsidRPr="00BC35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C35D5" w:rsidRPr="00BC35D5" w:rsidRDefault="00BC35D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0E23"/>
    <w:multiLevelType w:val="hybridMultilevel"/>
    <w:tmpl w:val="0EC056E2"/>
    <w:lvl w:ilvl="0" w:tplc="00762A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CFE55E6" w:tentative="1">
      <w:start w:val="1"/>
      <w:numFmt w:val="lowerLetter"/>
      <w:lvlText w:val="%2."/>
      <w:lvlJc w:val="left"/>
      <w:pPr>
        <w:ind w:left="1440" w:hanging="360"/>
      </w:pPr>
    </w:lvl>
    <w:lvl w:ilvl="2" w:tplc="DDA47976" w:tentative="1">
      <w:start w:val="1"/>
      <w:numFmt w:val="lowerRoman"/>
      <w:lvlText w:val="%3."/>
      <w:lvlJc w:val="right"/>
      <w:pPr>
        <w:ind w:left="2160" w:hanging="180"/>
      </w:pPr>
    </w:lvl>
    <w:lvl w:ilvl="3" w:tplc="25C446AA" w:tentative="1">
      <w:start w:val="1"/>
      <w:numFmt w:val="decimal"/>
      <w:lvlText w:val="%4."/>
      <w:lvlJc w:val="left"/>
      <w:pPr>
        <w:ind w:left="2880" w:hanging="360"/>
      </w:pPr>
    </w:lvl>
    <w:lvl w:ilvl="4" w:tplc="48B47FBC" w:tentative="1">
      <w:start w:val="1"/>
      <w:numFmt w:val="lowerLetter"/>
      <w:lvlText w:val="%5."/>
      <w:lvlJc w:val="left"/>
      <w:pPr>
        <w:ind w:left="3600" w:hanging="360"/>
      </w:pPr>
    </w:lvl>
    <w:lvl w:ilvl="5" w:tplc="D9B8102E" w:tentative="1">
      <w:start w:val="1"/>
      <w:numFmt w:val="lowerRoman"/>
      <w:lvlText w:val="%6."/>
      <w:lvlJc w:val="right"/>
      <w:pPr>
        <w:ind w:left="4320" w:hanging="180"/>
      </w:pPr>
    </w:lvl>
    <w:lvl w:ilvl="6" w:tplc="2DFC8A2C" w:tentative="1">
      <w:start w:val="1"/>
      <w:numFmt w:val="decimal"/>
      <w:lvlText w:val="%7."/>
      <w:lvlJc w:val="left"/>
      <w:pPr>
        <w:ind w:left="5040" w:hanging="360"/>
      </w:pPr>
    </w:lvl>
    <w:lvl w:ilvl="7" w:tplc="50727BD8" w:tentative="1">
      <w:start w:val="1"/>
      <w:numFmt w:val="lowerLetter"/>
      <w:lvlText w:val="%8."/>
      <w:lvlJc w:val="left"/>
      <w:pPr>
        <w:ind w:left="5760" w:hanging="360"/>
      </w:pPr>
    </w:lvl>
    <w:lvl w:ilvl="8" w:tplc="A058B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F5597"/>
    <w:multiLevelType w:val="hybridMultilevel"/>
    <w:tmpl w:val="C30A0B70"/>
    <w:lvl w:ilvl="0" w:tplc="DD6278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61A406E" w:tentative="1">
      <w:start w:val="1"/>
      <w:numFmt w:val="lowerLetter"/>
      <w:lvlText w:val="%2."/>
      <w:lvlJc w:val="left"/>
      <w:pPr>
        <w:ind w:left="1440" w:hanging="360"/>
      </w:pPr>
    </w:lvl>
    <w:lvl w:ilvl="2" w:tplc="4718DC84" w:tentative="1">
      <w:start w:val="1"/>
      <w:numFmt w:val="lowerRoman"/>
      <w:lvlText w:val="%3."/>
      <w:lvlJc w:val="right"/>
      <w:pPr>
        <w:ind w:left="2160" w:hanging="180"/>
      </w:pPr>
    </w:lvl>
    <w:lvl w:ilvl="3" w:tplc="670EFBB0" w:tentative="1">
      <w:start w:val="1"/>
      <w:numFmt w:val="decimal"/>
      <w:lvlText w:val="%4."/>
      <w:lvlJc w:val="left"/>
      <w:pPr>
        <w:ind w:left="2880" w:hanging="360"/>
      </w:pPr>
    </w:lvl>
    <w:lvl w:ilvl="4" w:tplc="22380950" w:tentative="1">
      <w:start w:val="1"/>
      <w:numFmt w:val="lowerLetter"/>
      <w:lvlText w:val="%5."/>
      <w:lvlJc w:val="left"/>
      <w:pPr>
        <w:ind w:left="3600" w:hanging="360"/>
      </w:pPr>
    </w:lvl>
    <w:lvl w:ilvl="5" w:tplc="90EE774E" w:tentative="1">
      <w:start w:val="1"/>
      <w:numFmt w:val="lowerRoman"/>
      <w:lvlText w:val="%6."/>
      <w:lvlJc w:val="right"/>
      <w:pPr>
        <w:ind w:left="4320" w:hanging="180"/>
      </w:pPr>
    </w:lvl>
    <w:lvl w:ilvl="6" w:tplc="80A84968" w:tentative="1">
      <w:start w:val="1"/>
      <w:numFmt w:val="decimal"/>
      <w:lvlText w:val="%7."/>
      <w:lvlJc w:val="left"/>
      <w:pPr>
        <w:ind w:left="5040" w:hanging="360"/>
      </w:pPr>
    </w:lvl>
    <w:lvl w:ilvl="7" w:tplc="B140627C" w:tentative="1">
      <w:start w:val="1"/>
      <w:numFmt w:val="lowerLetter"/>
      <w:lvlText w:val="%8."/>
      <w:lvlJc w:val="left"/>
      <w:pPr>
        <w:ind w:left="5760" w:hanging="360"/>
      </w:pPr>
    </w:lvl>
    <w:lvl w:ilvl="8" w:tplc="AF04B5E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BD"/>
    <w:rsid w:val="000C2C28"/>
    <w:rsid w:val="000D0350"/>
    <w:rsid w:val="000D12A9"/>
    <w:rsid w:val="000D7811"/>
    <w:rsid w:val="00140E34"/>
    <w:rsid w:val="00182717"/>
    <w:rsid w:val="00192E90"/>
    <w:rsid w:val="001D63EF"/>
    <w:rsid w:val="00206B18"/>
    <w:rsid w:val="002138F7"/>
    <w:rsid w:val="0023668A"/>
    <w:rsid w:val="00265532"/>
    <w:rsid w:val="00302AFF"/>
    <w:rsid w:val="00312837"/>
    <w:rsid w:val="00326470"/>
    <w:rsid w:val="003439AB"/>
    <w:rsid w:val="00361136"/>
    <w:rsid w:val="00365CEB"/>
    <w:rsid w:val="003B5A98"/>
    <w:rsid w:val="003C4321"/>
    <w:rsid w:val="003E199A"/>
    <w:rsid w:val="00481FD0"/>
    <w:rsid w:val="00485928"/>
    <w:rsid w:val="00493A13"/>
    <w:rsid w:val="004C7463"/>
    <w:rsid w:val="004E71B9"/>
    <w:rsid w:val="00521214"/>
    <w:rsid w:val="005806B4"/>
    <w:rsid w:val="00593782"/>
    <w:rsid w:val="005D33B0"/>
    <w:rsid w:val="005E254F"/>
    <w:rsid w:val="00611084"/>
    <w:rsid w:val="00632DAC"/>
    <w:rsid w:val="006417B0"/>
    <w:rsid w:val="00686712"/>
    <w:rsid w:val="006918C0"/>
    <w:rsid w:val="00697562"/>
    <w:rsid w:val="006A4ACD"/>
    <w:rsid w:val="006C5A6B"/>
    <w:rsid w:val="006E5DF8"/>
    <w:rsid w:val="00713E0A"/>
    <w:rsid w:val="0071615F"/>
    <w:rsid w:val="00726F41"/>
    <w:rsid w:val="00731ECD"/>
    <w:rsid w:val="00733A15"/>
    <w:rsid w:val="007366F4"/>
    <w:rsid w:val="0073723A"/>
    <w:rsid w:val="00766EF6"/>
    <w:rsid w:val="00792944"/>
    <w:rsid w:val="007B1B26"/>
    <w:rsid w:val="007B3CD5"/>
    <w:rsid w:val="007B51F2"/>
    <w:rsid w:val="00803F5C"/>
    <w:rsid w:val="008374C0"/>
    <w:rsid w:val="008A1595"/>
    <w:rsid w:val="008A29FE"/>
    <w:rsid w:val="008A7D16"/>
    <w:rsid w:val="008B38A1"/>
    <w:rsid w:val="00912B1D"/>
    <w:rsid w:val="00922120"/>
    <w:rsid w:val="0095033C"/>
    <w:rsid w:val="00971663"/>
    <w:rsid w:val="009C0D8A"/>
    <w:rsid w:val="009C7EF2"/>
    <w:rsid w:val="00A02EB1"/>
    <w:rsid w:val="00A03CAF"/>
    <w:rsid w:val="00A32C35"/>
    <w:rsid w:val="00A42C89"/>
    <w:rsid w:val="00A566F9"/>
    <w:rsid w:val="00A663B2"/>
    <w:rsid w:val="00A7269F"/>
    <w:rsid w:val="00AB2E5C"/>
    <w:rsid w:val="00B25DD4"/>
    <w:rsid w:val="00B65EBD"/>
    <w:rsid w:val="00B75D7C"/>
    <w:rsid w:val="00B92DC7"/>
    <w:rsid w:val="00BC35D5"/>
    <w:rsid w:val="00C076DC"/>
    <w:rsid w:val="00C31F12"/>
    <w:rsid w:val="00C760A2"/>
    <w:rsid w:val="00CE0366"/>
    <w:rsid w:val="00D42375"/>
    <w:rsid w:val="00D81442"/>
    <w:rsid w:val="00D902BD"/>
    <w:rsid w:val="00DB3828"/>
    <w:rsid w:val="00DF1E25"/>
    <w:rsid w:val="00EE6169"/>
    <w:rsid w:val="00FD4B50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7BF1"/>
  <w15:chartTrackingRefBased/>
  <w15:docId w15:val="{7039A529-96C7-433F-8336-F8B20D22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D0350"/>
    <w:rPr>
      <w:b/>
      <w:bCs/>
    </w:rPr>
  </w:style>
  <w:style w:type="paragraph" w:styleId="ListParagraph">
    <w:name w:val="List Paragraph"/>
    <w:basedOn w:val="Normal"/>
    <w:uiPriority w:val="34"/>
    <w:qFormat/>
    <w:rsid w:val="00A02E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A2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A29F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A29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7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811"/>
  </w:style>
  <w:style w:type="paragraph" w:styleId="Footer">
    <w:name w:val="footer"/>
    <w:basedOn w:val="Normal"/>
    <w:link w:val="FooterChar"/>
    <w:uiPriority w:val="99"/>
    <w:unhideWhenUsed/>
    <w:rsid w:val="000D7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ndhq.com/blog/how-to-forecast-inventory-deman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rketsandmarkets.com/Market-Reports/esports-market-12375946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ium.com/qara/sports-industry-report-3244bd253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3</cp:revision>
  <dcterms:created xsi:type="dcterms:W3CDTF">2020-05-19T16:04:00Z</dcterms:created>
  <dcterms:modified xsi:type="dcterms:W3CDTF">2020-05-19T16:10:00Z</dcterms:modified>
</cp:coreProperties>
</file>